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B5801" w14:textId="77777777" w:rsidR="00E57872" w:rsidRPr="00B82620" w:rsidRDefault="00E57872" w:rsidP="00B82620">
      <w:pPr>
        <w:spacing w:after="0" w:line="240" w:lineRule="auto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17CD9BA0" w14:textId="7CF0751C" w:rsidR="00B82620" w:rsidRDefault="00B82620" w:rsidP="00B82620">
      <w:pPr>
        <w:spacing w:after="0" w:line="240" w:lineRule="auto"/>
        <w:jc w:val="both"/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</w:pPr>
      <w:r w:rsidRPr="00B82620"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>ASUNTO</w:t>
      </w:r>
      <w:r w:rsidRPr="00B82620"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ab/>
        <w:t>:</w:t>
      </w:r>
      <w:r w:rsidRPr="00B82620"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ab/>
      </w:r>
      <w:r w:rsidR="00134FFC"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 xml:space="preserve">PUBLICACION EN PAGINA WEB INSTITUCIONAL </w:t>
      </w:r>
    </w:p>
    <w:p w14:paraId="655859A0" w14:textId="7005B9F4" w:rsidR="00134FFC" w:rsidRPr="00B82620" w:rsidRDefault="00134FFC" w:rsidP="00B82620">
      <w:pPr>
        <w:spacing w:after="0" w:line="240" w:lineRule="auto"/>
        <w:jc w:val="both"/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</w:pPr>
      <w:r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ab/>
        <w:t>(www.untumbes.edu.pe).</w:t>
      </w:r>
    </w:p>
    <w:p w14:paraId="17CD9BA1" w14:textId="77777777" w:rsidR="00B82620" w:rsidRDefault="00B82620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55E1E879" w14:textId="77777777" w:rsidR="0060348D" w:rsidRPr="00B82620" w:rsidRDefault="0060348D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4FCF06CC" w14:textId="2E6160B3" w:rsidR="00B20956" w:rsidRDefault="00B20956" w:rsidP="00BB014B">
      <w:pPr>
        <w:pBdr>
          <w:top w:val="nil"/>
          <w:left w:val="nil"/>
          <w:bottom w:val="nil"/>
          <w:right w:val="nil"/>
          <w:between w:val="nil"/>
        </w:pBdr>
        <w:tabs>
          <w:tab w:val="left" w:pos="-720"/>
        </w:tabs>
        <w:spacing w:after="0" w:line="276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Previo cordial saludo, por encargo del Comité de Evaluación de Adquisiciones – CEA y en el marco del Proyecto </w:t>
      </w:r>
      <w:r w:rsidRPr="00B50722">
        <w:rPr>
          <w:rFonts w:ascii="Arial" w:eastAsia="Arial" w:hAnsi="Arial" w:cs="Arial"/>
          <w:b/>
          <w:color w:val="000000"/>
          <w:sz w:val="24"/>
          <w:szCs w:val="24"/>
        </w:rPr>
        <w:t>Economía circular en la agroindustria y medio ambiente: Desde biomasa residual hasta materiales de alto impacto tecnológico</w:t>
      </w:r>
      <w:r w:rsidR="00BB014B">
        <w:rPr>
          <w:rFonts w:ascii="Arial" w:eastAsia="Arial" w:hAnsi="Arial" w:cs="Arial"/>
          <w:b/>
          <w:color w:val="000000"/>
          <w:sz w:val="24"/>
          <w:szCs w:val="24"/>
        </w:rPr>
        <w:t>;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BB014B" w:rsidRPr="00A55685">
        <w:rPr>
          <w:rFonts w:ascii="Arial" w:eastAsia="Arial" w:hAnsi="Arial" w:cs="Arial"/>
          <w:b/>
          <w:lang w:val="pt-PT"/>
        </w:rPr>
        <w:t>CONTRATO N° PE501093763-2024-PROCIENCIA-BM</w:t>
      </w:r>
      <w:r w:rsidR="00BB014B">
        <w:rPr>
          <w:rFonts w:ascii="Arial" w:eastAsia="Arial" w:hAnsi="Arial" w:cs="Arial"/>
          <w:b/>
          <w:lang w:val="pt-PT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</w:rPr>
        <w:t>mediante el presente se le invita a presentar su cotización para:</w:t>
      </w:r>
    </w:p>
    <w:p w14:paraId="681A8234" w14:textId="77777777" w:rsidR="00B20956" w:rsidRDefault="00B20956" w:rsidP="00BB014B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408DCC93" w14:textId="4B9C7555" w:rsidR="00B20956" w:rsidRDefault="00B20956" w:rsidP="00B20956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B20956">
        <w:rPr>
          <w:rFonts w:ascii="Arial" w:eastAsia="Arial" w:hAnsi="Arial" w:cs="Arial"/>
          <w:b/>
          <w:bCs/>
        </w:rPr>
        <w:t xml:space="preserve">ADQUISICIÓN </w:t>
      </w:r>
      <w:r w:rsidR="009D2D67">
        <w:rPr>
          <w:rFonts w:ascii="Arial" w:eastAsia="Arial" w:hAnsi="Arial" w:cs="Arial"/>
          <w:b/>
          <w:bCs/>
        </w:rPr>
        <w:t>DE REACTIVOS E INSUMOS PARA LABORATORIO.</w:t>
      </w:r>
    </w:p>
    <w:p w14:paraId="1AD72B15" w14:textId="6307B1C3" w:rsidR="009D2D67" w:rsidRDefault="009D2D67" w:rsidP="00B20956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ADQUISICION DE MATERIAL DE VIDRIO, PORCELANA Y OTROS.</w:t>
      </w:r>
    </w:p>
    <w:p w14:paraId="3753968E" w14:textId="203A6C70" w:rsidR="009D2D67" w:rsidRPr="00B20956" w:rsidRDefault="009D2D67" w:rsidP="00B20956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ADQUISICION DE LICENCIAS DE SOFTWARE ENDONOTE</w:t>
      </w:r>
    </w:p>
    <w:p w14:paraId="21208D07" w14:textId="0994F611" w:rsidR="00B20956" w:rsidRPr="00B20956" w:rsidRDefault="00B20956" w:rsidP="00B20956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B20956">
        <w:rPr>
          <w:rFonts w:ascii="Arial" w:eastAsia="Arial" w:hAnsi="Arial" w:cs="Arial"/>
          <w:b/>
          <w:bCs/>
        </w:rPr>
        <w:t xml:space="preserve">ADQUISICION DE </w:t>
      </w:r>
      <w:r w:rsidR="009D2D67">
        <w:rPr>
          <w:rFonts w:ascii="Arial" w:eastAsia="Arial" w:hAnsi="Arial" w:cs="Arial"/>
          <w:b/>
          <w:bCs/>
        </w:rPr>
        <w:t>MEDIOS DE CULTIVO Y REACTIVOS PARA BIOLOGIA MOLECULAR.</w:t>
      </w:r>
    </w:p>
    <w:p w14:paraId="3597D687" w14:textId="77777777" w:rsidR="00B20956" w:rsidRDefault="00B20956" w:rsidP="00B82620">
      <w:pPr>
        <w:spacing w:after="0" w:line="240" w:lineRule="auto"/>
        <w:jc w:val="both"/>
        <w:rPr>
          <w:rFonts w:ascii="Arial" w:eastAsia="Arial" w:hAnsi="Arial" w:cs="Arial"/>
        </w:rPr>
      </w:pPr>
    </w:p>
    <w:p w14:paraId="73871170" w14:textId="4D91ADF3" w:rsidR="00B87363" w:rsidRDefault="00B20956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 más tardar el día de hasta el día </w:t>
      </w:r>
      <w:r w:rsidR="009D2D67">
        <w:rPr>
          <w:rFonts w:ascii="Arial" w:eastAsia="Arial" w:hAnsi="Arial" w:cs="Arial"/>
          <w:color w:val="000000"/>
          <w:sz w:val="24"/>
          <w:szCs w:val="24"/>
        </w:rPr>
        <w:t>28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</w:t>
      </w:r>
      <w:r w:rsidR="009D2D67">
        <w:rPr>
          <w:rFonts w:ascii="Arial" w:eastAsia="Arial" w:hAnsi="Arial" w:cs="Arial"/>
          <w:color w:val="000000"/>
          <w:sz w:val="24"/>
          <w:szCs w:val="24"/>
        </w:rPr>
        <w:t>octubre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2025 hasta las </w:t>
      </w:r>
      <w:r w:rsidR="009D2D67">
        <w:rPr>
          <w:rFonts w:ascii="Arial" w:eastAsia="Arial" w:hAnsi="Arial" w:cs="Arial"/>
          <w:color w:val="000000"/>
          <w:sz w:val="24"/>
          <w:szCs w:val="24"/>
        </w:rPr>
        <w:t>23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r w:rsidR="009D2D67">
        <w:rPr>
          <w:rFonts w:ascii="Arial" w:eastAsia="Arial" w:hAnsi="Arial" w:cs="Arial"/>
          <w:color w:val="000000"/>
          <w:sz w:val="24"/>
          <w:szCs w:val="24"/>
        </w:rPr>
        <w:t>59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horas al siguiente correo: </w:t>
      </w:r>
      <w:hyperlink r:id="rId7" w:history="1">
        <w:r w:rsidR="009D2D67" w:rsidRPr="001C7458">
          <w:rPr>
            <w:rStyle w:val="Hipervnculo"/>
            <w:rFonts w:ascii="Arial" w:eastAsia="Arial" w:hAnsi="Arial" w:cs="Arial"/>
            <w:sz w:val="24"/>
            <w:szCs w:val="24"/>
          </w:rPr>
          <w:t>economiacircular@untumbes.edu.pe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, remitiendo adjunto a su cotización el sustento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documentario </w:t>
      </w:r>
      <w:r>
        <w:rPr>
          <w:rFonts w:ascii="Arial" w:eastAsia="Arial" w:hAnsi="Arial" w:cs="Arial"/>
          <w:sz w:val="24"/>
          <w:szCs w:val="24"/>
        </w:rPr>
        <w:t xml:space="preserve">requerido </w:t>
      </w:r>
      <w:r w:rsidRPr="00B20956">
        <w:rPr>
          <w:rFonts w:ascii="Arial" w:eastAsia="Arial" w:hAnsi="Arial" w:cs="Arial"/>
          <w:sz w:val="24"/>
          <w:szCs w:val="24"/>
        </w:rPr>
        <w:t>correspondiente</w:t>
      </w:r>
      <w:r w:rsidR="00BB014B">
        <w:rPr>
          <w:rFonts w:ascii="Arial" w:eastAsia="Arial" w:hAnsi="Arial" w:cs="Arial"/>
          <w:sz w:val="24"/>
          <w:szCs w:val="24"/>
        </w:rPr>
        <w:t>. A l</w:t>
      </w:r>
      <w:r w:rsidR="00B87363" w:rsidRPr="00B20956">
        <w:rPr>
          <w:rFonts w:ascii="Arial" w:eastAsia="Batang" w:hAnsi="Arial" w:cs="Arial"/>
          <w:sz w:val="24"/>
          <w:szCs w:val="24"/>
          <w:lang w:val="es-ES" w:eastAsia="es-ES_tradnl"/>
        </w:rPr>
        <w:t>a oferta deberá ajustarse a las condiciones del procedimiento de selección y acorde al cronograma:</w:t>
      </w:r>
    </w:p>
    <w:p w14:paraId="19705E1A" w14:textId="77777777" w:rsidR="00B87363" w:rsidRDefault="00B87363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7878491E" w14:textId="23415359" w:rsidR="00B87363" w:rsidRDefault="00B87363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  <w:r>
        <w:rPr>
          <w:rFonts w:ascii="Arial" w:eastAsia="Batang" w:hAnsi="Arial" w:cs="Arial"/>
          <w:sz w:val="20"/>
          <w:szCs w:val="20"/>
          <w:lang w:val="es-ES" w:eastAsia="es-ES_tradnl"/>
        </w:rPr>
        <w:t>Convocatoria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  <w:t>: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 w:rsidR="009D2D67">
        <w:rPr>
          <w:rFonts w:ascii="Arial" w:eastAsia="Batang" w:hAnsi="Arial" w:cs="Arial"/>
          <w:sz w:val="20"/>
          <w:szCs w:val="20"/>
          <w:lang w:val="es-ES" w:eastAsia="es-ES_tradnl"/>
        </w:rPr>
        <w:t>17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 xml:space="preserve"> de </w:t>
      </w:r>
      <w:r w:rsidR="009D2D67">
        <w:rPr>
          <w:rFonts w:ascii="Arial" w:eastAsia="Batang" w:hAnsi="Arial" w:cs="Arial"/>
          <w:sz w:val="20"/>
          <w:szCs w:val="20"/>
          <w:lang w:val="es-ES" w:eastAsia="es-ES_tradnl"/>
        </w:rPr>
        <w:t>octubre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 xml:space="preserve"> del 2025</w:t>
      </w:r>
      <w:r w:rsidR="0022615A">
        <w:rPr>
          <w:rFonts w:ascii="Arial" w:eastAsia="Batang" w:hAnsi="Arial" w:cs="Arial"/>
          <w:sz w:val="20"/>
          <w:szCs w:val="20"/>
          <w:lang w:val="es-ES" w:eastAsia="es-ES_tradnl"/>
        </w:rPr>
        <w:t>.</w:t>
      </w:r>
    </w:p>
    <w:p w14:paraId="2B289197" w14:textId="3CAF4E31" w:rsidR="009D2D67" w:rsidRDefault="009D2D67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  <w:r>
        <w:rPr>
          <w:rFonts w:ascii="Arial" w:eastAsia="Batang" w:hAnsi="Arial" w:cs="Arial"/>
          <w:sz w:val="20"/>
          <w:szCs w:val="20"/>
          <w:lang w:val="es-ES" w:eastAsia="es-ES_tradnl"/>
        </w:rPr>
        <w:t>Registro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  <w:t>: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  <w:t xml:space="preserve">Desde el 20 de octubre de 2025 hasta el 27 de octubre de 2025, </w:t>
      </w:r>
    </w:p>
    <w:p w14:paraId="36460161" w14:textId="7264C6BB" w:rsidR="009D2D67" w:rsidRDefault="009D2D67" w:rsidP="007600B6">
      <w:pPr>
        <w:spacing w:after="0" w:line="240" w:lineRule="auto"/>
        <w:ind w:left="283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Batang" w:hAnsi="Arial" w:cs="Arial"/>
          <w:sz w:val="20"/>
          <w:szCs w:val="20"/>
          <w:lang w:val="es-ES" w:eastAsia="es-ES_tradnl"/>
        </w:rPr>
        <w:t>hasta las 23:59 horas.</w:t>
      </w:r>
      <w:r w:rsidR="007600B6">
        <w:rPr>
          <w:rFonts w:ascii="Arial" w:eastAsia="Batang" w:hAnsi="Arial" w:cs="Arial"/>
          <w:sz w:val="20"/>
          <w:szCs w:val="20"/>
          <w:lang w:val="es-ES" w:eastAsia="es-ES_tradnl"/>
        </w:rPr>
        <w:t xml:space="preserve"> </w:t>
      </w:r>
      <w:r w:rsidR="007600B6">
        <w:rPr>
          <w:rFonts w:ascii="Arial" w:eastAsia="Batang" w:hAnsi="Arial" w:cs="Arial"/>
          <w:sz w:val="20"/>
          <w:szCs w:val="20"/>
          <w:lang w:val="es-ES" w:eastAsia="es-ES_tradnl"/>
        </w:rPr>
        <w:t>A través del correo:</w:t>
      </w:r>
      <w:r w:rsidR="007600B6" w:rsidRPr="009D2D67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hyperlink r:id="rId8" w:history="1">
        <w:r w:rsidR="007600B6" w:rsidRPr="00BC4C81">
          <w:rPr>
            <w:rStyle w:val="Hipervnculo"/>
            <w:rFonts w:ascii="Arial" w:eastAsia="Arial" w:hAnsi="Arial" w:cs="Arial"/>
            <w:sz w:val="24"/>
            <w:szCs w:val="24"/>
          </w:rPr>
          <w:t>economiacircular@untumbes.edu.pe</w:t>
        </w:r>
      </w:hyperlink>
    </w:p>
    <w:p w14:paraId="5EB4A52B" w14:textId="77777777" w:rsidR="007600B6" w:rsidRDefault="007600B6" w:rsidP="007600B6">
      <w:pPr>
        <w:spacing w:after="0" w:line="240" w:lineRule="auto"/>
        <w:ind w:left="2832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51945B81" w14:textId="5A3D1C89" w:rsidR="00B87363" w:rsidRDefault="00B87363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  <w:r>
        <w:rPr>
          <w:rFonts w:ascii="Arial" w:eastAsia="Batang" w:hAnsi="Arial" w:cs="Arial"/>
          <w:sz w:val="20"/>
          <w:szCs w:val="20"/>
          <w:lang w:val="es-ES" w:eastAsia="es-ES_tradnl"/>
        </w:rPr>
        <w:t>Presentación de Ofertas: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 w:rsidR="009D2D67">
        <w:rPr>
          <w:rFonts w:ascii="Arial" w:eastAsia="Batang" w:hAnsi="Arial" w:cs="Arial"/>
          <w:sz w:val="20"/>
          <w:szCs w:val="20"/>
          <w:lang w:val="es-ES" w:eastAsia="es-ES_tradnl"/>
        </w:rPr>
        <w:t>28</w:t>
      </w:r>
      <w:r w:rsidR="0022615A">
        <w:rPr>
          <w:rFonts w:ascii="Arial" w:eastAsia="Batang" w:hAnsi="Arial" w:cs="Arial"/>
          <w:sz w:val="20"/>
          <w:szCs w:val="20"/>
          <w:lang w:val="es-ES" w:eastAsia="es-ES_tradnl"/>
        </w:rPr>
        <w:t xml:space="preserve"> 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 xml:space="preserve">de </w:t>
      </w:r>
      <w:r w:rsidR="009D2D67">
        <w:rPr>
          <w:rFonts w:ascii="Arial" w:eastAsia="Batang" w:hAnsi="Arial" w:cs="Arial"/>
          <w:sz w:val="20"/>
          <w:szCs w:val="20"/>
          <w:lang w:val="es-ES" w:eastAsia="es-ES_tradnl"/>
        </w:rPr>
        <w:t>octubre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 xml:space="preserve"> del 2025 </w:t>
      </w:r>
      <w:r w:rsidR="00E260AD">
        <w:rPr>
          <w:rFonts w:ascii="Arial" w:eastAsia="Batang" w:hAnsi="Arial" w:cs="Arial"/>
          <w:sz w:val="20"/>
          <w:szCs w:val="20"/>
          <w:lang w:val="es-ES" w:eastAsia="es-ES_tradnl"/>
        </w:rPr>
        <w:t xml:space="preserve">hasta </w:t>
      </w:r>
      <w:r w:rsidR="009D2D67">
        <w:rPr>
          <w:rFonts w:ascii="Arial" w:eastAsia="Batang" w:hAnsi="Arial" w:cs="Arial"/>
          <w:sz w:val="20"/>
          <w:szCs w:val="20"/>
          <w:lang w:val="es-ES" w:eastAsia="es-ES_tradnl"/>
        </w:rPr>
        <w:t>23</w:t>
      </w:r>
      <w:r w:rsidR="00B20956">
        <w:rPr>
          <w:rFonts w:ascii="Arial" w:eastAsia="Batang" w:hAnsi="Arial" w:cs="Arial"/>
          <w:sz w:val="20"/>
          <w:szCs w:val="20"/>
          <w:lang w:val="es-ES" w:eastAsia="es-ES_tradnl"/>
        </w:rPr>
        <w:t>:5</w:t>
      </w:r>
      <w:r w:rsidR="009D2D67">
        <w:rPr>
          <w:rFonts w:ascii="Arial" w:eastAsia="Batang" w:hAnsi="Arial" w:cs="Arial"/>
          <w:sz w:val="20"/>
          <w:szCs w:val="20"/>
          <w:lang w:val="es-ES" w:eastAsia="es-ES_tradnl"/>
        </w:rPr>
        <w:t>9</w:t>
      </w:r>
      <w:r w:rsidR="009B4B29">
        <w:rPr>
          <w:rFonts w:ascii="Arial" w:eastAsia="Batang" w:hAnsi="Arial" w:cs="Arial"/>
          <w:sz w:val="20"/>
          <w:szCs w:val="20"/>
          <w:lang w:val="es-ES" w:eastAsia="es-ES_tradnl"/>
        </w:rPr>
        <w:t xml:space="preserve"> horas de forma electrónica </w:t>
      </w:r>
    </w:p>
    <w:p w14:paraId="47797E06" w14:textId="4997E410" w:rsidR="009D2D67" w:rsidRDefault="009D2D67" w:rsidP="00B82620">
      <w:pPr>
        <w:spacing w:after="0" w:line="240" w:lineRule="auto"/>
        <w:jc w:val="both"/>
      </w:pP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  <w:t>A través del correo:</w:t>
      </w:r>
      <w:r w:rsidRPr="009D2D67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hyperlink r:id="rId9" w:history="1">
        <w:r w:rsidRPr="001C7458">
          <w:rPr>
            <w:rStyle w:val="Hipervnculo"/>
            <w:rFonts w:ascii="Arial" w:eastAsia="Arial" w:hAnsi="Arial" w:cs="Arial"/>
            <w:sz w:val="24"/>
            <w:szCs w:val="24"/>
          </w:rPr>
          <w:t>economiacircular@untumbes.edu.pe</w:t>
        </w:r>
      </w:hyperlink>
    </w:p>
    <w:p w14:paraId="254AB120" w14:textId="77777777" w:rsidR="007600B6" w:rsidRDefault="007600B6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2155DFD3" w14:textId="68C934FA" w:rsidR="00B87363" w:rsidRDefault="00B87363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  <w:r>
        <w:rPr>
          <w:rFonts w:ascii="Arial" w:eastAsia="Batang" w:hAnsi="Arial" w:cs="Arial"/>
          <w:sz w:val="20"/>
          <w:szCs w:val="20"/>
          <w:lang w:val="es-ES" w:eastAsia="es-ES_tradnl"/>
        </w:rPr>
        <w:t>Adjudicación: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>
        <w:rPr>
          <w:rFonts w:ascii="Arial" w:eastAsia="Batang" w:hAnsi="Arial" w:cs="Arial"/>
          <w:sz w:val="20"/>
          <w:szCs w:val="20"/>
          <w:lang w:val="es-ES" w:eastAsia="es-ES_tradnl"/>
        </w:rPr>
        <w:tab/>
      </w:r>
      <w:r w:rsidR="009D2D67">
        <w:rPr>
          <w:rFonts w:ascii="Arial" w:eastAsia="Batang" w:hAnsi="Arial" w:cs="Arial"/>
          <w:sz w:val="20"/>
          <w:szCs w:val="20"/>
          <w:lang w:val="es-ES" w:eastAsia="es-ES_tradnl"/>
        </w:rPr>
        <w:t>30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 xml:space="preserve"> de</w:t>
      </w:r>
      <w:r w:rsidR="0041739B">
        <w:rPr>
          <w:rFonts w:ascii="Arial" w:eastAsia="Batang" w:hAnsi="Arial" w:cs="Arial"/>
          <w:sz w:val="20"/>
          <w:szCs w:val="20"/>
          <w:lang w:val="es-ES" w:eastAsia="es-ES_tradnl"/>
        </w:rPr>
        <w:t xml:space="preserve"> </w:t>
      </w:r>
      <w:r w:rsidR="009D2D67">
        <w:rPr>
          <w:rFonts w:ascii="Arial" w:eastAsia="Batang" w:hAnsi="Arial" w:cs="Arial"/>
          <w:sz w:val="20"/>
          <w:szCs w:val="20"/>
          <w:lang w:val="es-ES" w:eastAsia="es-ES_tradnl"/>
        </w:rPr>
        <w:t>octubre</w:t>
      </w:r>
      <w:r>
        <w:rPr>
          <w:rFonts w:ascii="Arial" w:eastAsia="Batang" w:hAnsi="Arial" w:cs="Arial"/>
          <w:sz w:val="20"/>
          <w:szCs w:val="20"/>
          <w:lang w:val="es-ES" w:eastAsia="es-ES_tradnl"/>
        </w:rPr>
        <w:t xml:space="preserve"> del 2025</w:t>
      </w:r>
      <w:r w:rsidR="0022615A">
        <w:rPr>
          <w:rFonts w:ascii="Arial" w:eastAsia="Batang" w:hAnsi="Arial" w:cs="Arial"/>
          <w:sz w:val="20"/>
          <w:szCs w:val="20"/>
          <w:lang w:val="es-ES" w:eastAsia="es-ES_tradnl"/>
        </w:rPr>
        <w:t>.</w:t>
      </w:r>
    </w:p>
    <w:p w14:paraId="28FCD349" w14:textId="77777777" w:rsidR="006A7A63" w:rsidRDefault="006A7A63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3C297470" w14:textId="0AF255E4" w:rsidR="006A7A63" w:rsidRPr="00B842EA" w:rsidRDefault="006A7A63" w:rsidP="00B82620">
      <w:pPr>
        <w:spacing w:after="0" w:line="240" w:lineRule="auto"/>
        <w:jc w:val="both"/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</w:pPr>
      <w:r w:rsidRPr="00B842EA"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>ESTA INFORMACION PUEDE SER VERIFICADA</w:t>
      </w:r>
      <w:r w:rsidR="00B842EA" w:rsidRPr="00B842EA">
        <w:rPr>
          <w:rFonts w:ascii="Arial" w:eastAsia="Batang" w:hAnsi="Arial" w:cs="Arial"/>
          <w:b/>
          <w:bCs/>
          <w:sz w:val="20"/>
          <w:szCs w:val="20"/>
          <w:lang w:val="es-ES" w:eastAsia="es-ES_tradnl"/>
        </w:rPr>
        <w:t xml:space="preserve"> A TRAVES DEL SIGUIENTE ENLACE DE LA PLATAFORMA PUBLICA DEL SEACE:</w:t>
      </w:r>
    </w:p>
    <w:p w14:paraId="6FFE704C" w14:textId="77777777" w:rsidR="00B842EA" w:rsidRDefault="00B842EA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66D9FF35" w14:textId="7E84C3A5" w:rsidR="00B842EA" w:rsidRDefault="00B842EA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  <w:hyperlink r:id="rId10" w:history="1">
        <w:r w:rsidRPr="001C7458">
          <w:rPr>
            <w:rStyle w:val="Hipervnculo"/>
            <w:rFonts w:ascii="Arial" w:eastAsia="Batang" w:hAnsi="Arial" w:cs="Arial"/>
            <w:sz w:val="20"/>
            <w:szCs w:val="20"/>
            <w:lang w:val="es-ES" w:eastAsia="es-ES_tradnl"/>
          </w:rPr>
          <w:t>https://prod2.seace.gob.pe/seacebus-uiwd-pub/buscadorPublico/buscadorPublico.xhtml</w:t>
        </w:r>
      </w:hyperlink>
      <w:r>
        <w:rPr>
          <w:rFonts w:ascii="Arial" w:eastAsia="Batang" w:hAnsi="Arial" w:cs="Arial"/>
          <w:sz w:val="20"/>
          <w:szCs w:val="20"/>
          <w:lang w:val="es-ES" w:eastAsia="es-ES_tradnl"/>
        </w:rPr>
        <w:t xml:space="preserve"> </w:t>
      </w:r>
    </w:p>
    <w:p w14:paraId="5F94AC4B" w14:textId="77777777" w:rsidR="00B87363" w:rsidRDefault="00B87363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60C3B119" w14:textId="7C813712" w:rsidR="007C6C11" w:rsidRDefault="00BB014B" w:rsidP="00B82620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Batang" w:hAnsi="Arial" w:cs="Arial"/>
          <w:sz w:val="20"/>
          <w:szCs w:val="20"/>
          <w:lang w:val="es-ES" w:eastAsia="es-ES_tradnl"/>
        </w:rPr>
        <w:t xml:space="preserve">Según las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Solicitud de Cotización (bases) con las </w:t>
      </w:r>
      <w:r>
        <w:rPr>
          <w:rFonts w:ascii="Arial" w:eastAsia="Arial" w:hAnsi="Arial" w:cs="Arial"/>
          <w:sz w:val="24"/>
          <w:szCs w:val="24"/>
        </w:rPr>
        <w:t>especificaciones técnicas.</w:t>
      </w:r>
    </w:p>
    <w:p w14:paraId="75A2B4F8" w14:textId="77777777" w:rsidR="00BB014B" w:rsidRDefault="00BB014B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17CD9BAE" w14:textId="77777777" w:rsidR="00B82620" w:rsidRDefault="00B82620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  <w:r w:rsidRPr="00B82620">
        <w:rPr>
          <w:rFonts w:ascii="Arial" w:eastAsia="Batang" w:hAnsi="Arial" w:cs="Arial"/>
          <w:sz w:val="20"/>
          <w:szCs w:val="20"/>
          <w:lang w:val="es-ES" w:eastAsia="es-ES_tradnl"/>
        </w:rPr>
        <w:t>Sin otro particular, es propicia la oportunidad para reiterarle las muestras de mi especial consideración.</w:t>
      </w:r>
    </w:p>
    <w:p w14:paraId="04F1D725" w14:textId="77777777" w:rsidR="00336D99" w:rsidRDefault="00336D99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7F2DE0AF" w14:textId="640895D4" w:rsidR="00336D99" w:rsidRPr="00B82620" w:rsidRDefault="00336D99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  <w:r>
        <w:rPr>
          <w:rFonts w:ascii="Arial" w:eastAsia="Batang" w:hAnsi="Arial" w:cs="Arial"/>
          <w:sz w:val="20"/>
          <w:szCs w:val="20"/>
          <w:lang w:val="es-ES" w:eastAsia="es-ES_tradnl"/>
        </w:rPr>
        <w:t>COMITÉ DE ADQUISICIONES.</w:t>
      </w:r>
    </w:p>
    <w:p w14:paraId="17CD9BAF" w14:textId="77777777" w:rsidR="00B82620" w:rsidRPr="00B82620" w:rsidRDefault="00B82620" w:rsidP="00B82620">
      <w:pPr>
        <w:spacing w:after="0" w:line="240" w:lineRule="auto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17CD9BB0" w14:textId="77777777" w:rsidR="00B82620" w:rsidRPr="00B82620" w:rsidRDefault="00B82620" w:rsidP="00B82620">
      <w:pPr>
        <w:spacing w:after="0" w:line="240" w:lineRule="auto"/>
        <w:ind w:left="2124" w:firstLine="708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17CD9BB1" w14:textId="77777777" w:rsidR="00B82620" w:rsidRPr="00B82620" w:rsidRDefault="00B82620" w:rsidP="00B82620">
      <w:pPr>
        <w:spacing w:after="0" w:line="240" w:lineRule="auto"/>
        <w:ind w:left="2124" w:firstLine="708"/>
        <w:jc w:val="both"/>
        <w:rPr>
          <w:rFonts w:ascii="Arial" w:eastAsia="Batang" w:hAnsi="Arial" w:cs="Arial"/>
          <w:sz w:val="20"/>
          <w:szCs w:val="20"/>
          <w:lang w:val="es-ES" w:eastAsia="es-ES_tradnl"/>
        </w:rPr>
      </w:pPr>
    </w:p>
    <w:p w14:paraId="01EFE0C9" w14:textId="77777777" w:rsidR="00BD1FF6" w:rsidRDefault="00BD1FF6" w:rsidP="00B82620">
      <w:pPr>
        <w:spacing w:after="0" w:line="240" w:lineRule="auto"/>
        <w:jc w:val="both"/>
        <w:rPr>
          <w:rFonts w:ascii="Calibri" w:eastAsia="Batang" w:hAnsi="Calibri" w:cs="Arial"/>
          <w:sz w:val="26"/>
          <w:szCs w:val="26"/>
          <w:lang w:val="es-ES" w:eastAsia="es-ES_tradnl"/>
        </w:rPr>
      </w:pPr>
    </w:p>
    <w:p w14:paraId="4BD768F3" w14:textId="77777777" w:rsidR="009420F8" w:rsidRDefault="009420F8" w:rsidP="00B82620">
      <w:pPr>
        <w:spacing w:after="0" w:line="240" w:lineRule="auto"/>
        <w:jc w:val="both"/>
        <w:rPr>
          <w:rFonts w:ascii="Calibri" w:eastAsia="Batang" w:hAnsi="Calibri" w:cs="Arial"/>
          <w:sz w:val="26"/>
          <w:szCs w:val="26"/>
          <w:lang w:val="es-ES" w:eastAsia="es-ES_tradnl"/>
        </w:rPr>
      </w:pPr>
    </w:p>
    <w:p w14:paraId="17CD9BBB" w14:textId="77777777" w:rsidR="00B82620" w:rsidRDefault="00B82620" w:rsidP="00012DA7">
      <w:pPr>
        <w:jc w:val="right"/>
      </w:pPr>
    </w:p>
    <w:sectPr w:rsidR="00B82620" w:rsidSect="00841E2C">
      <w:headerReference w:type="default" r:id="rId11"/>
      <w:pgSz w:w="12240" w:h="15840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4FD2E" w14:textId="77777777" w:rsidR="00523E36" w:rsidRDefault="00523E36" w:rsidP="00E4191B">
      <w:pPr>
        <w:spacing w:after="0" w:line="240" w:lineRule="auto"/>
      </w:pPr>
      <w:r>
        <w:separator/>
      </w:r>
    </w:p>
  </w:endnote>
  <w:endnote w:type="continuationSeparator" w:id="0">
    <w:p w14:paraId="57E25859" w14:textId="77777777" w:rsidR="00523E36" w:rsidRDefault="00523E36" w:rsidP="00E41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3015B4" w14:textId="77777777" w:rsidR="00523E36" w:rsidRDefault="00523E36" w:rsidP="00E4191B">
      <w:pPr>
        <w:spacing w:after="0" w:line="240" w:lineRule="auto"/>
      </w:pPr>
      <w:r>
        <w:separator/>
      </w:r>
    </w:p>
  </w:footnote>
  <w:footnote w:type="continuationSeparator" w:id="0">
    <w:p w14:paraId="1299DEB2" w14:textId="77777777" w:rsidR="00523E36" w:rsidRDefault="00523E36" w:rsidP="00E419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D9BC0" w14:textId="77777777" w:rsidR="00E4191B" w:rsidRDefault="00A46B95" w:rsidP="00E4191B">
    <w:pPr>
      <w:pStyle w:val="Encabezado"/>
    </w:pPr>
    <w:r>
      <w:rPr>
        <w:noProof/>
        <w:lang w:eastAsia="es-P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CD9BC6" wp14:editId="6D40EB3A">
              <wp:simplePos x="0" y="0"/>
              <wp:positionH relativeFrom="page">
                <wp:posOffset>0</wp:posOffset>
              </wp:positionH>
              <wp:positionV relativeFrom="paragraph">
                <wp:posOffset>-220981</wp:posOffset>
              </wp:positionV>
              <wp:extent cx="3582035" cy="826477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2035" cy="8264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CD9BC9" w14:textId="77777777" w:rsidR="00E4191B" w:rsidRDefault="00E4191B" w:rsidP="00E4191B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color w:val="0000FF"/>
                              <w:sz w:val="16"/>
                              <w:szCs w:val="16"/>
                            </w:rPr>
                          </w:pPr>
                        </w:p>
                        <w:p w14:paraId="17CD9BCA" w14:textId="77777777" w:rsidR="00E4191B" w:rsidRPr="008E2C7C" w:rsidRDefault="00E4191B" w:rsidP="00A908C1">
                          <w:pPr>
                            <w:spacing w:after="0"/>
                            <w:jc w:val="center"/>
                            <w:rPr>
                              <w:rFonts w:ascii="Tahoma" w:hAnsi="Tahoma" w:cs="Tahoma"/>
                              <w:b/>
                              <w:color w:val="0000FF"/>
                              <w:sz w:val="18"/>
                              <w:szCs w:val="16"/>
                            </w:rPr>
                          </w:pPr>
                          <w:r w:rsidRPr="008E2C7C">
                            <w:rPr>
                              <w:rFonts w:ascii="Tahoma" w:hAnsi="Tahoma" w:cs="Tahoma"/>
                              <w:b/>
                              <w:color w:val="0000FF"/>
                              <w:sz w:val="18"/>
                              <w:szCs w:val="16"/>
                            </w:rPr>
                            <w:t>UNIVERSIDAD NACIONAL DE TUMBES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CD9BC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-17.4pt;width:282.05pt;height:65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" filled="f" stroked="f">
              <v:textbox>
                <w:txbxContent>
                  <w:p w14:paraId="17CD9BC9" w14:textId="77777777" w:rsidR="00E4191B" w:rsidRDefault="00E4191B" w:rsidP="00E4191B">
                    <w:pPr>
                      <w:jc w:val="center"/>
                      <w:rPr>
                        <w:rFonts w:ascii="Tahoma" w:hAnsi="Tahoma" w:cs="Tahoma"/>
                        <w:b/>
                        <w:color w:val="0000FF"/>
                        <w:sz w:val="16"/>
                        <w:szCs w:val="16"/>
                      </w:rPr>
                    </w:pPr>
                  </w:p>
                  <w:p w14:paraId="17CD9BCA" w14:textId="77777777" w:rsidR="00E4191B" w:rsidRPr="008E2C7C" w:rsidRDefault="00E4191B" w:rsidP="00A908C1">
                    <w:pPr>
                      <w:spacing w:after="0"/>
                      <w:jc w:val="center"/>
                      <w:rPr>
                        <w:rFonts w:ascii="Tahoma" w:hAnsi="Tahoma" w:cs="Tahoma"/>
                        <w:b/>
                        <w:color w:val="0000FF"/>
                        <w:sz w:val="18"/>
                        <w:szCs w:val="16"/>
                      </w:rPr>
                    </w:pPr>
                    <w:r w:rsidRPr="008E2C7C">
                      <w:rPr>
                        <w:rFonts w:ascii="Tahoma" w:hAnsi="Tahoma" w:cs="Tahoma"/>
                        <w:b/>
                        <w:color w:val="0000FF"/>
                        <w:sz w:val="18"/>
                        <w:szCs w:val="16"/>
                      </w:rPr>
                      <w:t>UNIVERSIDAD NACIONAL DE TUMBES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000000">
      <w:rPr>
        <w:noProof/>
        <w:lang w:eastAsia="es-PE"/>
      </w:rPr>
      <w:object w:dxaOrig="1440" w:dyaOrig="1440" w14:anchorId="17CD9B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370.95pt;margin-top:-15.6pt;width:49.05pt;height:61.9pt;z-index:251658240;mso-wrap-edited:f;mso-position-horizontal-relative:text;mso-position-vertical-relative:text" wrapcoords="-61 0 -61 21546 21600 21546 21600 0 -61 0">
          <v:imagedata r:id="rId1" o:title=""/>
          <w10:wrap type="tight"/>
        </v:shape>
        <o:OLEObject Type="Embed" ProgID="PBrush" ShapeID="_x0000_s1025" DrawAspect="Content" ObjectID="_1822224877" r:id="rId2"/>
      </w:object>
    </w:r>
  </w:p>
  <w:p w14:paraId="17CD9BC1" w14:textId="77777777" w:rsidR="00E4191B" w:rsidRDefault="00E4191B" w:rsidP="00E4191B">
    <w:pPr>
      <w:pStyle w:val="Encabezado"/>
    </w:pPr>
  </w:p>
  <w:p w14:paraId="17CD9BC2" w14:textId="77777777" w:rsidR="00E4191B" w:rsidRDefault="00E4191B" w:rsidP="00E4191B">
    <w:pPr>
      <w:pStyle w:val="Encabezado"/>
    </w:pPr>
  </w:p>
  <w:p w14:paraId="17CD9BC3" w14:textId="77777777" w:rsidR="00E4191B" w:rsidRDefault="00E4191B" w:rsidP="00E4191B">
    <w:pPr>
      <w:pStyle w:val="Encabezado"/>
    </w:pPr>
  </w:p>
  <w:p w14:paraId="533BDFB1" w14:textId="77A186E0" w:rsidR="00385786" w:rsidRPr="00E57872" w:rsidRDefault="00385786" w:rsidP="00E57872">
    <w:pPr>
      <w:widowControl w:val="0"/>
      <w:autoSpaceDE w:val="0"/>
      <w:autoSpaceDN w:val="0"/>
      <w:adjustRightInd w:val="0"/>
      <w:jc w:val="center"/>
      <w:rPr>
        <w:rFonts w:ascii="Comic Sans MS" w:hAnsi="Comic Sans MS"/>
        <w:sz w:val="32"/>
        <w:szCs w:val="32"/>
      </w:rPr>
    </w:pPr>
    <w:r>
      <w:rPr>
        <w:rFonts w:ascii="Edwardian Script ITC" w:hAnsi="Edwardian Script ITC"/>
        <w:b/>
        <w:bCs/>
        <w:sz w:val="32"/>
        <w:szCs w:val="32"/>
      </w:rPr>
      <w:t>“</w:t>
    </w:r>
    <w:bookmarkStart w:id="0" w:name="_Hlk195190022"/>
    <w:bookmarkStart w:id="1" w:name="_Hlk195190245"/>
    <w:r w:rsidRPr="00F608DA">
      <w:rPr>
        <w:rFonts w:ascii="Edwardian Script ITC" w:hAnsi="Edwardian Script ITC"/>
        <w:b/>
        <w:bCs/>
        <w:sz w:val="32"/>
        <w:szCs w:val="32"/>
      </w:rPr>
      <w:t>Año de la recuperación y consolidación de la economía peruana</w:t>
    </w:r>
    <w:r w:rsidRPr="00F91DD3">
      <w:rPr>
        <w:rFonts w:ascii="Edwardian Script ITC" w:hAnsi="Edwardian Script ITC"/>
        <w:b/>
        <w:bCs/>
        <w:sz w:val="32"/>
        <w:szCs w:val="32"/>
      </w:rPr>
      <w:t>”</w:t>
    </w:r>
    <w:bookmarkEnd w:id="0"/>
  </w:p>
  <w:bookmarkEnd w:id="1"/>
  <w:p w14:paraId="4255EA72" w14:textId="77777777" w:rsidR="00385786" w:rsidRDefault="0038578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36851"/>
    <w:multiLevelType w:val="hybridMultilevel"/>
    <w:tmpl w:val="0C6AB172"/>
    <w:lvl w:ilvl="0" w:tplc="441C40A2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4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A094E"/>
    <w:multiLevelType w:val="hybridMultilevel"/>
    <w:tmpl w:val="0BA4FB8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D443A5"/>
    <w:multiLevelType w:val="hybridMultilevel"/>
    <w:tmpl w:val="A958363E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73086A"/>
    <w:multiLevelType w:val="hybridMultilevel"/>
    <w:tmpl w:val="1AD2650E"/>
    <w:lvl w:ilvl="0" w:tplc="4E185FD6">
      <w:numFmt w:val="bullet"/>
      <w:lvlText w:val=""/>
      <w:lvlJc w:val="left"/>
      <w:pPr>
        <w:ind w:left="644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42AA3865"/>
    <w:multiLevelType w:val="hybridMultilevel"/>
    <w:tmpl w:val="E750995E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CF72FF"/>
    <w:multiLevelType w:val="hybridMultilevel"/>
    <w:tmpl w:val="CFCC46CC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463546"/>
    <w:multiLevelType w:val="hybridMultilevel"/>
    <w:tmpl w:val="0BA4FB8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001E4C"/>
    <w:multiLevelType w:val="hybridMultilevel"/>
    <w:tmpl w:val="F5406120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9267404">
    <w:abstractNumId w:val="6"/>
  </w:num>
  <w:num w:numId="2" w16cid:durableId="808279747">
    <w:abstractNumId w:val="1"/>
  </w:num>
  <w:num w:numId="3" w16cid:durableId="1991859050">
    <w:abstractNumId w:val="4"/>
  </w:num>
  <w:num w:numId="4" w16cid:durableId="1151098588">
    <w:abstractNumId w:val="7"/>
  </w:num>
  <w:num w:numId="5" w16cid:durableId="888809350">
    <w:abstractNumId w:val="5"/>
  </w:num>
  <w:num w:numId="6" w16cid:durableId="228929392">
    <w:abstractNumId w:val="3"/>
  </w:num>
  <w:num w:numId="7" w16cid:durableId="1497528436">
    <w:abstractNumId w:val="2"/>
  </w:num>
  <w:num w:numId="8" w16cid:durableId="595594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91B"/>
    <w:rsid w:val="00003A9D"/>
    <w:rsid w:val="00005871"/>
    <w:rsid w:val="00012DA7"/>
    <w:rsid w:val="000175C6"/>
    <w:rsid w:val="00017C28"/>
    <w:rsid w:val="00087152"/>
    <w:rsid w:val="000A78BF"/>
    <w:rsid w:val="000B3A9B"/>
    <w:rsid w:val="000C3AAA"/>
    <w:rsid w:val="000C6E8D"/>
    <w:rsid w:val="000C7034"/>
    <w:rsid w:val="000C7BBD"/>
    <w:rsid w:val="000E485B"/>
    <w:rsid w:val="00106AD0"/>
    <w:rsid w:val="001212DC"/>
    <w:rsid w:val="00125149"/>
    <w:rsid w:val="00134FFC"/>
    <w:rsid w:val="001718E7"/>
    <w:rsid w:val="00174828"/>
    <w:rsid w:val="00174C36"/>
    <w:rsid w:val="00176C09"/>
    <w:rsid w:val="0019630F"/>
    <w:rsid w:val="001A0D93"/>
    <w:rsid w:val="001A67FC"/>
    <w:rsid w:val="001C4CB4"/>
    <w:rsid w:val="001C7D04"/>
    <w:rsid w:val="001D3DE4"/>
    <w:rsid w:val="001E5DE7"/>
    <w:rsid w:val="001F024D"/>
    <w:rsid w:val="001F3447"/>
    <w:rsid w:val="00207EA8"/>
    <w:rsid w:val="00210509"/>
    <w:rsid w:val="00211DA4"/>
    <w:rsid w:val="00221479"/>
    <w:rsid w:val="0022615A"/>
    <w:rsid w:val="002300C0"/>
    <w:rsid w:val="00233828"/>
    <w:rsid w:val="002530D6"/>
    <w:rsid w:val="00267E41"/>
    <w:rsid w:val="00276BAE"/>
    <w:rsid w:val="002A64D0"/>
    <w:rsid w:val="002E0F6F"/>
    <w:rsid w:val="002E3616"/>
    <w:rsid w:val="00306B11"/>
    <w:rsid w:val="0031489D"/>
    <w:rsid w:val="00315EC2"/>
    <w:rsid w:val="00323D7B"/>
    <w:rsid w:val="00336D99"/>
    <w:rsid w:val="00364279"/>
    <w:rsid w:val="00366223"/>
    <w:rsid w:val="003775E2"/>
    <w:rsid w:val="00385786"/>
    <w:rsid w:val="003A13AF"/>
    <w:rsid w:val="003A3153"/>
    <w:rsid w:val="003A67E8"/>
    <w:rsid w:val="003C02E0"/>
    <w:rsid w:val="003C33AD"/>
    <w:rsid w:val="003D6FA1"/>
    <w:rsid w:val="003E32FB"/>
    <w:rsid w:val="003E7806"/>
    <w:rsid w:val="00407408"/>
    <w:rsid w:val="0041739B"/>
    <w:rsid w:val="00467C2E"/>
    <w:rsid w:val="00475AFD"/>
    <w:rsid w:val="004A343C"/>
    <w:rsid w:val="004A3D52"/>
    <w:rsid w:val="004C5300"/>
    <w:rsid w:val="004E4D42"/>
    <w:rsid w:val="004E6AC4"/>
    <w:rsid w:val="004F158E"/>
    <w:rsid w:val="005132B7"/>
    <w:rsid w:val="00523E36"/>
    <w:rsid w:val="00556A69"/>
    <w:rsid w:val="005576B4"/>
    <w:rsid w:val="00562865"/>
    <w:rsid w:val="0057794B"/>
    <w:rsid w:val="005B6DF4"/>
    <w:rsid w:val="005C17B1"/>
    <w:rsid w:val="005C3D1E"/>
    <w:rsid w:val="005E364E"/>
    <w:rsid w:val="0060348D"/>
    <w:rsid w:val="00604DCD"/>
    <w:rsid w:val="0060630D"/>
    <w:rsid w:val="006268D5"/>
    <w:rsid w:val="006318C2"/>
    <w:rsid w:val="006354C5"/>
    <w:rsid w:val="00641B2D"/>
    <w:rsid w:val="006448FA"/>
    <w:rsid w:val="00645D73"/>
    <w:rsid w:val="006711AD"/>
    <w:rsid w:val="006A39FF"/>
    <w:rsid w:val="006A6848"/>
    <w:rsid w:val="006A7A63"/>
    <w:rsid w:val="006C3884"/>
    <w:rsid w:val="006D2082"/>
    <w:rsid w:val="00702BD9"/>
    <w:rsid w:val="0070474B"/>
    <w:rsid w:val="0070739F"/>
    <w:rsid w:val="007138C8"/>
    <w:rsid w:val="00722B2E"/>
    <w:rsid w:val="007471E7"/>
    <w:rsid w:val="00755944"/>
    <w:rsid w:val="007600B6"/>
    <w:rsid w:val="00794D38"/>
    <w:rsid w:val="007A5759"/>
    <w:rsid w:val="007C6C11"/>
    <w:rsid w:val="00810D1C"/>
    <w:rsid w:val="0082730C"/>
    <w:rsid w:val="00840F70"/>
    <w:rsid w:val="00841E2C"/>
    <w:rsid w:val="00843229"/>
    <w:rsid w:val="0084641C"/>
    <w:rsid w:val="00851B3E"/>
    <w:rsid w:val="00857BB8"/>
    <w:rsid w:val="0086077E"/>
    <w:rsid w:val="008662B0"/>
    <w:rsid w:val="00890E1A"/>
    <w:rsid w:val="008A11C9"/>
    <w:rsid w:val="008A67BD"/>
    <w:rsid w:val="008B62A9"/>
    <w:rsid w:val="008C1E14"/>
    <w:rsid w:val="008E2FAF"/>
    <w:rsid w:val="00917655"/>
    <w:rsid w:val="00927042"/>
    <w:rsid w:val="009420F8"/>
    <w:rsid w:val="0094458A"/>
    <w:rsid w:val="00951BFB"/>
    <w:rsid w:val="0095663A"/>
    <w:rsid w:val="0095674A"/>
    <w:rsid w:val="00957BE5"/>
    <w:rsid w:val="0097298B"/>
    <w:rsid w:val="009814F8"/>
    <w:rsid w:val="00982C7F"/>
    <w:rsid w:val="0099039B"/>
    <w:rsid w:val="009B24D6"/>
    <w:rsid w:val="009B4B29"/>
    <w:rsid w:val="009B592D"/>
    <w:rsid w:val="009B6663"/>
    <w:rsid w:val="009C261E"/>
    <w:rsid w:val="009D2D67"/>
    <w:rsid w:val="009D64A2"/>
    <w:rsid w:val="009E1E35"/>
    <w:rsid w:val="009F0F74"/>
    <w:rsid w:val="009F1C4B"/>
    <w:rsid w:val="00A46B95"/>
    <w:rsid w:val="00A62143"/>
    <w:rsid w:val="00A62E16"/>
    <w:rsid w:val="00A8323E"/>
    <w:rsid w:val="00A85E71"/>
    <w:rsid w:val="00A908C1"/>
    <w:rsid w:val="00AA5D49"/>
    <w:rsid w:val="00AD028C"/>
    <w:rsid w:val="00AD356D"/>
    <w:rsid w:val="00B20956"/>
    <w:rsid w:val="00B33161"/>
    <w:rsid w:val="00B42C3F"/>
    <w:rsid w:val="00B769D5"/>
    <w:rsid w:val="00B80C6B"/>
    <w:rsid w:val="00B82620"/>
    <w:rsid w:val="00B84291"/>
    <w:rsid w:val="00B842EA"/>
    <w:rsid w:val="00B87363"/>
    <w:rsid w:val="00B9620D"/>
    <w:rsid w:val="00BA65D4"/>
    <w:rsid w:val="00BB014B"/>
    <w:rsid w:val="00BD0B0E"/>
    <w:rsid w:val="00BD1D25"/>
    <w:rsid w:val="00BD1FF6"/>
    <w:rsid w:val="00C0332C"/>
    <w:rsid w:val="00C05C48"/>
    <w:rsid w:val="00C064D4"/>
    <w:rsid w:val="00C13D4C"/>
    <w:rsid w:val="00C13F9D"/>
    <w:rsid w:val="00C23899"/>
    <w:rsid w:val="00C26364"/>
    <w:rsid w:val="00C50789"/>
    <w:rsid w:val="00C51336"/>
    <w:rsid w:val="00C744C4"/>
    <w:rsid w:val="00C75E05"/>
    <w:rsid w:val="00C76B2D"/>
    <w:rsid w:val="00C7771E"/>
    <w:rsid w:val="00CA43FB"/>
    <w:rsid w:val="00CA7460"/>
    <w:rsid w:val="00CB4E1F"/>
    <w:rsid w:val="00CE7351"/>
    <w:rsid w:val="00CF1E8D"/>
    <w:rsid w:val="00CF4F72"/>
    <w:rsid w:val="00D04A15"/>
    <w:rsid w:val="00D3655E"/>
    <w:rsid w:val="00D50802"/>
    <w:rsid w:val="00D7054E"/>
    <w:rsid w:val="00D80FD0"/>
    <w:rsid w:val="00D82A72"/>
    <w:rsid w:val="00D83282"/>
    <w:rsid w:val="00DB08E5"/>
    <w:rsid w:val="00DB3815"/>
    <w:rsid w:val="00DB5D90"/>
    <w:rsid w:val="00DD0C5E"/>
    <w:rsid w:val="00DD1DB8"/>
    <w:rsid w:val="00DE502D"/>
    <w:rsid w:val="00DF7003"/>
    <w:rsid w:val="00E06E08"/>
    <w:rsid w:val="00E16CF3"/>
    <w:rsid w:val="00E260AD"/>
    <w:rsid w:val="00E340FA"/>
    <w:rsid w:val="00E4191B"/>
    <w:rsid w:val="00E41C21"/>
    <w:rsid w:val="00E55A6C"/>
    <w:rsid w:val="00E57872"/>
    <w:rsid w:val="00E747D5"/>
    <w:rsid w:val="00E7594B"/>
    <w:rsid w:val="00E86CDB"/>
    <w:rsid w:val="00E94C30"/>
    <w:rsid w:val="00EB09F2"/>
    <w:rsid w:val="00EB5271"/>
    <w:rsid w:val="00EB796C"/>
    <w:rsid w:val="00EE04EE"/>
    <w:rsid w:val="00EE78C3"/>
    <w:rsid w:val="00EE7D8E"/>
    <w:rsid w:val="00F3580C"/>
    <w:rsid w:val="00F61502"/>
    <w:rsid w:val="00F71ECC"/>
    <w:rsid w:val="00F73E5A"/>
    <w:rsid w:val="00F91FEA"/>
    <w:rsid w:val="00F97387"/>
    <w:rsid w:val="00FA64CA"/>
    <w:rsid w:val="00FB0704"/>
    <w:rsid w:val="00FB65D4"/>
    <w:rsid w:val="00FC7CAA"/>
    <w:rsid w:val="00FE4B8C"/>
    <w:rsid w:val="00FE6C63"/>
    <w:rsid w:val="00FF3CE1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7CD9B97"/>
  <w15:chartTrackingRefBased/>
  <w15:docId w15:val="{EBE8C085-FFBE-4098-A1A8-C9004FCCD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E71"/>
  </w:style>
  <w:style w:type="paragraph" w:styleId="Ttulo1">
    <w:name w:val="heading 1"/>
    <w:basedOn w:val="Normal"/>
    <w:link w:val="Ttulo1Car"/>
    <w:uiPriority w:val="9"/>
    <w:qFormat/>
    <w:rsid w:val="00134FFC"/>
    <w:pPr>
      <w:widowControl w:val="0"/>
      <w:autoSpaceDE w:val="0"/>
      <w:autoSpaceDN w:val="0"/>
      <w:spacing w:after="0" w:line="240" w:lineRule="auto"/>
      <w:ind w:left="850"/>
      <w:outlineLvl w:val="0"/>
    </w:pPr>
    <w:rPr>
      <w:rFonts w:ascii="Arial" w:eastAsia="Arial" w:hAnsi="Arial" w:cs="Arial"/>
      <w:b/>
      <w:bCs/>
      <w:lang w:val="es-ES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19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191B"/>
  </w:style>
  <w:style w:type="paragraph" w:styleId="Piedepgina">
    <w:name w:val="footer"/>
    <w:basedOn w:val="Normal"/>
    <w:link w:val="PiedepginaCar"/>
    <w:uiPriority w:val="99"/>
    <w:unhideWhenUsed/>
    <w:rsid w:val="00E419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191B"/>
  </w:style>
  <w:style w:type="paragraph" w:styleId="Textodeglobo">
    <w:name w:val="Balloon Text"/>
    <w:basedOn w:val="Normal"/>
    <w:link w:val="TextodegloboCar"/>
    <w:uiPriority w:val="99"/>
    <w:semiHidden/>
    <w:unhideWhenUsed/>
    <w:rsid w:val="00FF3C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3CE1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9B666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7794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132B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132B7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134FFC"/>
    <w:rPr>
      <w:rFonts w:ascii="Arial" w:eastAsia="Arial" w:hAnsi="Arial" w:cs="Arial"/>
      <w:b/>
      <w:bCs/>
      <w:lang w:val="es-ES"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3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3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conomiacircular@untumbes.edu.p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conomiacircular@untumbes.edu.p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prod2.seace.gob.pe/seacebus-uiwd-pub/buscadorPublico/buscadorPublico.x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conomiacircular@untumbes.edu.p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Dannys Gabriel DG. Pintado Becerra</dc:creator>
  <cp:keywords/>
  <dc:description/>
  <cp:lastModifiedBy>Cesar Augusto Noblecilla Jimenez</cp:lastModifiedBy>
  <cp:revision>8</cp:revision>
  <cp:lastPrinted>2025-05-21T22:10:00Z</cp:lastPrinted>
  <dcterms:created xsi:type="dcterms:W3CDTF">2025-08-27T18:29:00Z</dcterms:created>
  <dcterms:modified xsi:type="dcterms:W3CDTF">2025-10-17T21:48:00Z</dcterms:modified>
</cp:coreProperties>
</file>